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01" w:rsidRDefault="00B93001" w:rsidP="00B93001">
      <w:pPr>
        <w:spacing w:before="0" w:after="0" w:line="240" w:lineRule="auto"/>
        <w:jc w:val="center"/>
        <w:rPr>
          <w:b/>
          <w:sz w:val="22"/>
          <w:szCs w:val="22"/>
        </w:rPr>
      </w:pPr>
      <w:r w:rsidRPr="00707FCB">
        <w:rPr>
          <w:rFonts w:ascii="Times New Roman" w:hAnsi="Times New Roman" w:cs="Times New Roman"/>
          <w:noProof/>
          <w:lang w:val="en-GB" w:eastAsia="en-GB"/>
        </w:rPr>
        <w:drawing>
          <wp:inline distT="0" distB="0" distL="0" distR="0" wp14:anchorId="06F2E479" wp14:editId="2F33AB9B">
            <wp:extent cx="843897" cy="753745"/>
            <wp:effectExtent l="0" t="0" r="0" b="0"/>
            <wp:docPr id="1" name="Picture 1" descr="Description: 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escription: http://upload.wikimedia.org/wikipedia/commons/thumb/1/15/Coat_of_arms_of_the_Republic_of_Uganda.svg/200px-Coat_of_arms_of_the_Republic_of_Ugand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233" cy="850508"/>
                    </a:xfrm>
                    <a:prstGeom prst="rect">
                      <a:avLst/>
                    </a:prstGeom>
                    <a:noFill/>
                    <a:ln>
                      <a:noFill/>
                    </a:ln>
                  </pic:spPr>
                </pic:pic>
              </a:graphicData>
            </a:graphic>
          </wp:inline>
        </w:drawing>
      </w:r>
      <w:bookmarkStart w:id="0" w:name="_GoBack"/>
      <w:bookmarkEnd w:id="0"/>
    </w:p>
    <w:p w:rsidR="00B93001" w:rsidRDefault="00B93001" w:rsidP="00B93001">
      <w:pPr>
        <w:spacing w:before="0" w:after="0" w:line="240" w:lineRule="auto"/>
        <w:jc w:val="center"/>
        <w:rPr>
          <w:b/>
          <w:sz w:val="22"/>
          <w:szCs w:val="22"/>
        </w:rPr>
      </w:pPr>
      <w:r>
        <w:rPr>
          <w:b/>
          <w:sz w:val="22"/>
          <w:szCs w:val="22"/>
        </w:rPr>
        <w:t>MINISTRY OF HEALTH</w:t>
      </w:r>
    </w:p>
    <w:p w:rsidR="00F1259E" w:rsidRPr="00B93001" w:rsidRDefault="00F1259E" w:rsidP="00F1259E">
      <w:pPr>
        <w:jc w:val="center"/>
        <w:rPr>
          <w:b/>
          <w:sz w:val="22"/>
          <w:szCs w:val="22"/>
        </w:rPr>
      </w:pPr>
      <w:r w:rsidRPr="00B93001">
        <w:rPr>
          <w:b/>
          <w:sz w:val="22"/>
          <w:szCs w:val="22"/>
        </w:rPr>
        <w:t xml:space="preserve">Talking Points for Introducing </w:t>
      </w:r>
      <w:r w:rsidR="00B71D8B" w:rsidRPr="00B93001">
        <w:rPr>
          <w:b/>
          <w:sz w:val="22"/>
          <w:szCs w:val="22"/>
        </w:rPr>
        <w:t>Assisted Partner Notification</w:t>
      </w:r>
      <w:r w:rsidRPr="00B93001">
        <w:rPr>
          <w:b/>
          <w:sz w:val="22"/>
          <w:szCs w:val="22"/>
        </w:rPr>
        <w:t xml:space="preserve"> to Index Clients</w:t>
      </w:r>
    </w:p>
    <w:p w:rsidR="00F1259E" w:rsidRPr="00B93001" w:rsidRDefault="00F1259E" w:rsidP="00D21CEC">
      <w:pPr>
        <w:numPr>
          <w:ilvl w:val="0"/>
          <w:numId w:val="1"/>
        </w:numPr>
        <w:tabs>
          <w:tab w:val="clear" w:pos="720"/>
          <w:tab w:val="num" w:pos="360"/>
        </w:tabs>
        <w:spacing w:before="0" w:after="160" w:line="240" w:lineRule="auto"/>
        <w:ind w:hanging="720"/>
        <w:jc w:val="both"/>
        <w:rPr>
          <w:sz w:val="22"/>
          <w:szCs w:val="22"/>
        </w:rPr>
      </w:pPr>
      <w:r w:rsidRPr="00B93001">
        <w:rPr>
          <w:b/>
          <w:sz w:val="22"/>
          <w:szCs w:val="22"/>
        </w:rPr>
        <w:t>Explain the importance</w:t>
      </w:r>
      <w:r w:rsidRPr="00B93001">
        <w:rPr>
          <w:sz w:val="22"/>
          <w:szCs w:val="22"/>
        </w:rPr>
        <w:t xml:space="preserve"> of ensuring that all partners get tested for HIV.</w:t>
      </w:r>
    </w:p>
    <w:p w:rsidR="00F1259E" w:rsidRPr="00B93001" w:rsidRDefault="00F1259E" w:rsidP="00D21CEC">
      <w:pPr>
        <w:numPr>
          <w:ilvl w:val="1"/>
          <w:numId w:val="1"/>
        </w:numPr>
        <w:tabs>
          <w:tab w:val="clear" w:pos="1440"/>
          <w:tab w:val="num" w:pos="990"/>
        </w:tabs>
        <w:spacing w:before="0" w:after="160" w:line="240" w:lineRule="auto"/>
        <w:ind w:hanging="900"/>
        <w:jc w:val="both"/>
        <w:rPr>
          <w:sz w:val="22"/>
          <w:szCs w:val="22"/>
        </w:rPr>
      </w:pPr>
      <w:r w:rsidRPr="00B93001">
        <w:rPr>
          <w:sz w:val="22"/>
          <w:szCs w:val="22"/>
          <w:u w:val="single"/>
        </w:rPr>
        <w:t>HIV-positive partners</w:t>
      </w:r>
      <w:r w:rsidRPr="00B93001">
        <w:rPr>
          <w:sz w:val="22"/>
          <w:szCs w:val="22"/>
        </w:rPr>
        <w:t xml:space="preserve"> can start on HIV treatment to keep them healthy and reduce risk that they will pass HIV to other sex partners and/or children.</w:t>
      </w:r>
    </w:p>
    <w:p w:rsidR="00F1259E" w:rsidRPr="00B93001" w:rsidRDefault="00F1259E" w:rsidP="00D21CEC">
      <w:pPr>
        <w:numPr>
          <w:ilvl w:val="1"/>
          <w:numId w:val="1"/>
        </w:numPr>
        <w:tabs>
          <w:tab w:val="clear" w:pos="1440"/>
          <w:tab w:val="num" w:pos="990"/>
        </w:tabs>
        <w:spacing w:before="0" w:after="160" w:line="240" w:lineRule="auto"/>
        <w:ind w:hanging="900"/>
        <w:jc w:val="both"/>
        <w:rPr>
          <w:sz w:val="22"/>
          <w:szCs w:val="22"/>
        </w:rPr>
      </w:pPr>
      <w:r w:rsidRPr="00B93001">
        <w:rPr>
          <w:sz w:val="22"/>
          <w:szCs w:val="22"/>
          <w:u w:val="single"/>
        </w:rPr>
        <w:t>HIV-negative partners</w:t>
      </w:r>
      <w:r w:rsidRPr="00B93001">
        <w:rPr>
          <w:sz w:val="22"/>
          <w:szCs w:val="22"/>
        </w:rPr>
        <w:t xml:space="preserve"> can access HIV prevention services to help them remain HIV-negative, including condoms, pre-exposure prophylaxis (PrEP), and male circumcision.</w:t>
      </w:r>
    </w:p>
    <w:p w:rsidR="00F1259E" w:rsidRPr="00B93001" w:rsidRDefault="00F1259E" w:rsidP="00D21CEC">
      <w:pPr>
        <w:numPr>
          <w:ilvl w:val="0"/>
          <w:numId w:val="1"/>
        </w:numPr>
        <w:tabs>
          <w:tab w:val="clear" w:pos="720"/>
          <w:tab w:val="num" w:pos="360"/>
        </w:tabs>
        <w:spacing w:before="0" w:after="160" w:line="240" w:lineRule="auto"/>
        <w:ind w:hanging="720"/>
        <w:jc w:val="both"/>
        <w:rPr>
          <w:b/>
          <w:sz w:val="22"/>
          <w:szCs w:val="22"/>
        </w:rPr>
      </w:pPr>
      <w:r w:rsidRPr="00B93001">
        <w:rPr>
          <w:b/>
          <w:sz w:val="22"/>
          <w:szCs w:val="22"/>
        </w:rPr>
        <w:t xml:space="preserve">Inform the index client that: </w:t>
      </w:r>
    </w:p>
    <w:p w:rsidR="00F1259E" w:rsidRPr="00B93001" w:rsidRDefault="00F1259E" w:rsidP="00D21CEC">
      <w:pPr>
        <w:numPr>
          <w:ilvl w:val="1"/>
          <w:numId w:val="1"/>
        </w:numPr>
        <w:tabs>
          <w:tab w:val="clear" w:pos="1440"/>
          <w:tab w:val="num" w:pos="990"/>
        </w:tabs>
        <w:spacing w:before="0" w:after="160" w:line="240" w:lineRule="auto"/>
        <w:ind w:left="990" w:hanging="450"/>
        <w:jc w:val="both"/>
        <w:rPr>
          <w:sz w:val="22"/>
          <w:szCs w:val="22"/>
        </w:rPr>
      </w:pPr>
      <w:r w:rsidRPr="00B93001">
        <w:rPr>
          <w:sz w:val="22"/>
          <w:szCs w:val="22"/>
        </w:rPr>
        <w:t xml:space="preserve">The clinic is offering </w:t>
      </w:r>
      <w:r w:rsidR="00B71D8B" w:rsidRPr="00B93001">
        <w:rPr>
          <w:sz w:val="22"/>
          <w:szCs w:val="22"/>
        </w:rPr>
        <w:t xml:space="preserve">Assisted </w:t>
      </w:r>
      <w:r w:rsidRPr="00B93001">
        <w:rPr>
          <w:sz w:val="22"/>
          <w:szCs w:val="22"/>
        </w:rPr>
        <w:t>Partner Notification to assist the client to contact their partners so that these partners can learn their HIV status.</w:t>
      </w:r>
    </w:p>
    <w:p w:rsidR="00F1259E" w:rsidRPr="00B93001" w:rsidRDefault="00F1259E" w:rsidP="00D21CEC">
      <w:pPr>
        <w:numPr>
          <w:ilvl w:val="1"/>
          <w:numId w:val="1"/>
        </w:numPr>
        <w:tabs>
          <w:tab w:val="clear" w:pos="1440"/>
          <w:tab w:val="num" w:pos="990"/>
        </w:tabs>
        <w:spacing w:before="0" w:after="160" w:line="240" w:lineRule="auto"/>
        <w:ind w:hanging="900"/>
        <w:jc w:val="both"/>
        <w:rPr>
          <w:sz w:val="22"/>
          <w:szCs w:val="22"/>
        </w:rPr>
      </w:pPr>
      <w:r w:rsidRPr="00B93001">
        <w:rPr>
          <w:sz w:val="22"/>
          <w:szCs w:val="22"/>
        </w:rPr>
        <w:t>The service is offered because we know disclosure of HIV status to partners can be difficult.</w:t>
      </w:r>
    </w:p>
    <w:p w:rsidR="00F1259E" w:rsidRPr="00B93001" w:rsidRDefault="00F1259E" w:rsidP="00D21CEC">
      <w:pPr>
        <w:numPr>
          <w:ilvl w:val="1"/>
          <w:numId w:val="1"/>
        </w:numPr>
        <w:tabs>
          <w:tab w:val="clear" w:pos="1440"/>
          <w:tab w:val="num" w:pos="990"/>
        </w:tabs>
        <w:spacing w:before="0" w:after="160" w:line="240" w:lineRule="auto"/>
        <w:ind w:left="990" w:hanging="450"/>
        <w:jc w:val="both"/>
        <w:rPr>
          <w:sz w:val="22"/>
          <w:szCs w:val="22"/>
        </w:rPr>
      </w:pPr>
      <w:r w:rsidRPr="00B93001">
        <w:rPr>
          <w:sz w:val="22"/>
          <w:szCs w:val="22"/>
        </w:rPr>
        <w:t>You will ask the client to list the names of all persons they have had sex with, including people they may have only had sex with one time. If there are also persons the client has shared needles with, you will also ask for their names.</w:t>
      </w:r>
    </w:p>
    <w:p w:rsidR="00F1259E" w:rsidRPr="00B93001" w:rsidRDefault="00F1259E" w:rsidP="00D21CEC">
      <w:pPr>
        <w:numPr>
          <w:ilvl w:val="1"/>
          <w:numId w:val="1"/>
        </w:numPr>
        <w:tabs>
          <w:tab w:val="clear" w:pos="1440"/>
          <w:tab w:val="num" w:pos="990"/>
        </w:tabs>
        <w:spacing w:before="0" w:after="160" w:line="240" w:lineRule="auto"/>
        <w:ind w:hanging="900"/>
        <w:jc w:val="both"/>
        <w:rPr>
          <w:b/>
          <w:sz w:val="22"/>
          <w:szCs w:val="22"/>
        </w:rPr>
      </w:pPr>
      <w:r w:rsidRPr="00B93001">
        <w:rPr>
          <w:sz w:val="22"/>
          <w:szCs w:val="22"/>
        </w:rPr>
        <w:t>You will also ask for the names any child(</w:t>
      </w:r>
      <w:proofErr w:type="spellStart"/>
      <w:r w:rsidRPr="00B93001">
        <w:rPr>
          <w:sz w:val="22"/>
          <w:szCs w:val="22"/>
        </w:rPr>
        <w:t>ren</w:t>
      </w:r>
      <w:proofErr w:type="spellEnd"/>
      <w:r w:rsidRPr="00B93001">
        <w:rPr>
          <w:sz w:val="22"/>
          <w:szCs w:val="22"/>
        </w:rPr>
        <w:t>) who may need an HIV test.</w:t>
      </w:r>
    </w:p>
    <w:p w:rsidR="00F1259E" w:rsidRPr="00B93001" w:rsidRDefault="00F1259E" w:rsidP="00D21CEC">
      <w:pPr>
        <w:numPr>
          <w:ilvl w:val="0"/>
          <w:numId w:val="1"/>
        </w:numPr>
        <w:tabs>
          <w:tab w:val="clear" w:pos="720"/>
          <w:tab w:val="num" w:pos="360"/>
        </w:tabs>
        <w:spacing w:before="0" w:after="160" w:line="240" w:lineRule="auto"/>
        <w:ind w:left="360"/>
        <w:jc w:val="both"/>
        <w:rPr>
          <w:sz w:val="22"/>
          <w:szCs w:val="22"/>
        </w:rPr>
      </w:pPr>
      <w:r w:rsidRPr="00B93001">
        <w:rPr>
          <w:b/>
          <w:sz w:val="22"/>
          <w:szCs w:val="22"/>
        </w:rPr>
        <w:t>Inform the client that there are 3 options</w:t>
      </w:r>
      <w:r w:rsidRPr="00B93001">
        <w:rPr>
          <w:sz w:val="22"/>
          <w:szCs w:val="22"/>
        </w:rPr>
        <w:t xml:space="preserve"> for contacting their partners using </w:t>
      </w:r>
      <w:r w:rsidRPr="00B93001">
        <w:rPr>
          <w:bCs/>
          <w:sz w:val="22"/>
          <w:szCs w:val="22"/>
        </w:rPr>
        <w:t xml:space="preserve">“Options for Notifying Your Partner about HIV” </w:t>
      </w:r>
      <w:r w:rsidRPr="00B93001">
        <w:rPr>
          <w:sz w:val="22"/>
          <w:szCs w:val="22"/>
        </w:rPr>
        <w:t>Job Aid:</w:t>
      </w:r>
    </w:p>
    <w:p w:rsidR="00F1259E" w:rsidRPr="00B93001" w:rsidRDefault="00F1259E" w:rsidP="00D21CEC">
      <w:pPr>
        <w:numPr>
          <w:ilvl w:val="1"/>
          <w:numId w:val="2"/>
        </w:numPr>
        <w:spacing w:before="0" w:after="160" w:line="240" w:lineRule="auto"/>
        <w:jc w:val="both"/>
        <w:rPr>
          <w:sz w:val="22"/>
          <w:szCs w:val="22"/>
        </w:rPr>
      </w:pPr>
      <w:r w:rsidRPr="00B93001">
        <w:rPr>
          <w:sz w:val="22"/>
          <w:szCs w:val="22"/>
        </w:rPr>
        <w:t>Client ca</w:t>
      </w:r>
      <w:r w:rsidR="00A62DE4" w:rsidRPr="00B93001">
        <w:rPr>
          <w:sz w:val="22"/>
          <w:szCs w:val="22"/>
        </w:rPr>
        <w:t>n contact their partner</w:t>
      </w:r>
      <w:r w:rsidRPr="00B93001">
        <w:rPr>
          <w:sz w:val="22"/>
          <w:szCs w:val="22"/>
        </w:rPr>
        <w:t xml:space="preserve"> to let them know</w:t>
      </w:r>
      <w:r w:rsidR="00A62DE4" w:rsidRPr="00B93001">
        <w:rPr>
          <w:sz w:val="22"/>
          <w:szCs w:val="22"/>
        </w:rPr>
        <w:t xml:space="preserve"> they should be tested for HIV (Self-notification);</w:t>
      </w:r>
    </w:p>
    <w:p w:rsidR="00F1259E" w:rsidRPr="00B93001" w:rsidRDefault="00A62DE4" w:rsidP="00D21CEC">
      <w:pPr>
        <w:numPr>
          <w:ilvl w:val="1"/>
          <w:numId w:val="2"/>
        </w:numPr>
        <w:spacing w:before="0" w:after="160" w:line="240" w:lineRule="auto"/>
        <w:jc w:val="both"/>
        <w:rPr>
          <w:sz w:val="22"/>
          <w:szCs w:val="22"/>
        </w:rPr>
      </w:pPr>
      <w:r w:rsidRPr="00B93001">
        <w:rPr>
          <w:sz w:val="22"/>
          <w:szCs w:val="22"/>
        </w:rPr>
        <w:t>Client can contact their partner</w:t>
      </w:r>
      <w:r w:rsidR="00F1259E" w:rsidRPr="00B93001">
        <w:rPr>
          <w:sz w:val="22"/>
          <w:szCs w:val="22"/>
        </w:rPr>
        <w:t xml:space="preserve"> within </w:t>
      </w:r>
      <w:r w:rsidR="002629B2" w:rsidRPr="00B93001">
        <w:rPr>
          <w:sz w:val="22"/>
          <w:szCs w:val="22"/>
        </w:rPr>
        <w:t>2</w:t>
      </w:r>
      <w:r w:rsidR="00A81445" w:rsidRPr="00B93001">
        <w:rPr>
          <w:sz w:val="22"/>
          <w:szCs w:val="22"/>
        </w:rPr>
        <w:t xml:space="preserve"> week</w:t>
      </w:r>
      <w:r w:rsidR="002629B2" w:rsidRPr="00B93001">
        <w:rPr>
          <w:sz w:val="22"/>
          <w:szCs w:val="22"/>
        </w:rPr>
        <w:t>s</w:t>
      </w:r>
      <w:r w:rsidR="00A81445" w:rsidRPr="00B93001">
        <w:rPr>
          <w:sz w:val="22"/>
          <w:szCs w:val="22"/>
        </w:rPr>
        <w:t>,</w:t>
      </w:r>
      <w:r w:rsidR="00F1259E" w:rsidRPr="00B93001">
        <w:rPr>
          <w:sz w:val="22"/>
          <w:szCs w:val="22"/>
        </w:rPr>
        <w:t xml:space="preserve"> after which th</w:t>
      </w:r>
      <w:r w:rsidR="00A81445" w:rsidRPr="00B93001">
        <w:rPr>
          <w:sz w:val="22"/>
          <w:szCs w:val="22"/>
        </w:rPr>
        <w:t>e provider will assist with notification</w:t>
      </w:r>
      <w:r w:rsidR="00F1259E" w:rsidRPr="00B93001">
        <w:rPr>
          <w:sz w:val="22"/>
          <w:szCs w:val="22"/>
        </w:rPr>
        <w:t xml:space="preserve"> if </w:t>
      </w:r>
      <w:r w:rsidR="00A81445" w:rsidRPr="00B93001">
        <w:rPr>
          <w:sz w:val="22"/>
          <w:szCs w:val="22"/>
        </w:rPr>
        <w:t>the partner hasn’t been tested (Assisted notification);</w:t>
      </w:r>
    </w:p>
    <w:p w:rsidR="00F1259E" w:rsidRPr="00B93001" w:rsidRDefault="00A81445" w:rsidP="00D21CEC">
      <w:pPr>
        <w:numPr>
          <w:ilvl w:val="1"/>
          <w:numId w:val="2"/>
        </w:numPr>
        <w:spacing w:before="0" w:after="160" w:line="240" w:lineRule="auto"/>
        <w:jc w:val="both"/>
        <w:rPr>
          <w:sz w:val="22"/>
          <w:szCs w:val="22"/>
        </w:rPr>
      </w:pPr>
      <w:r w:rsidRPr="00B93001">
        <w:rPr>
          <w:sz w:val="22"/>
          <w:szCs w:val="22"/>
        </w:rPr>
        <w:t>Partner services focal point can contact</w:t>
      </w:r>
      <w:r w:rsidR="00F1259E" w:rsidRPr="00B93001">
        <w:rPr>
          <w:sz w:val="22"/>
          <w:szCs w:val="22"/>
        </w:rPr>
        <w:t xml:space="preserve"> partners directly, without telling them the client’s name (</w:t>
      </w:r>
      <w:r w:rsidRPr="00B93001">
        <w:rPr>
          <w:sz w:val="22"/>
          <w:szCs w:val="22"/>
        </w:rPr>
        <w:t>anonymously) (Provider notification).</w:t>
      </w:r>
    </w:p>
    <w:p w:rsidR="00F1259E" w:rsidRPr="00B93001" w:rsidRDefault="00F1259E" w:rsidP="00D21CEC">
      <w:pPr>
        <w:numPr>
          <w:ilvl w:val="0"/>
          <w:numId w:val="1"/>
        </w:numPr>
        <w:tabs>
          <w:tab w:val="clear" w:pos="720"/>
          <w:tab w:val="num" w:pos="360"/>
        </w:tabs>
        <w:spacing w:before="0" w:after="160" w:line="240" w:lineRule="auto"/>
        <w:ind w:hanging="630"/>
        <w:jc w:val="both"/>
        <w:rPr>
          <w:sz w:val="22"/>
          <w:szCs w:val="22"/>
        </w:rPr>
      </w:pPr>
      <w:r w:rsidRPr="00B93001">
        <w:rPr>
          <w:b/>
          <w:sz w:val="22"/>
          <w:szCs w:val="22"/>
        </w:rPr>
        <w:t>If the client chooses option (2),</w:t>
      </w:r>
      <w:r w:rsidRPr="00B93001">
        <w:rPr>
          <w:sz w:val="22"/>
          <w:szCs w:val="22"/>
        </w:rPr>
        <w:t xml:space="preserve"> they will have </w:t>
      </w:r>
      <w:r w:rsidR="00A81445" w:rsidRPr="00B93001">
        <w:rPr>
          <w:sz w:val="22"/>
          <w:szCs w:val="22"/>
        </w:rPr>
        <w:t>2</w:t>
      </w:r>
      <w:r w:rsidRPr="00B93001">
        <w:rPr>
          <w:sz w:val="22"/>
          <w:szCs w:val="22"/>
        </w:rPr>
        <w:t xml:space="preserve"> weeks to bring in or refer their partner for HTS. </w:t>
      </w:r>
    </w:p>
    <w:p w:rsidR="002629B2" w:rsidRPr="00B93001" w:rsidRDefault="002629B2" w:rsidP="00D21CEC">
      <w:pPr>
        <w:pStyle w:val="ListParagraph"/>
        <w:numPr>
          <w:ilvl w:val="1"/>
          <w:numId w:val="1"/>
        </w:numPr>
        <w:tabs>
          <w:tab w:val="clear" w:pos="1440"/>
          <w:tab w:val="num" w:pos="990"/>
        </w:tabs>
        <w:spacing w:before="0" w:after="160" w:line="240" w:lineRule="auto"/>
        <w:ind w:left="990"/>
        <w:contextualSpacing w:val="0"/>
        <w:jc w:val="both"/>
        <w:rPr>
          <w:sz w:val="22"/>
          <w:szCs w:val="22"/>
        </w:rPr>
      </w:pPr>
      <w:r w:rsidRPr="00B93001">
        <w:rPr>
          <w:sz w:val="22"/>
          <w:szCs w:val="22"/>
        </w:rPr>
        <w:t xml:space="preserve">If the </w:t>
      </w:r>
      <w:r w:rsidR="00F62370" w:rsidRPr="00B93001">
        <w:rPr>
          <w:sz w:val="22"/>
          <w:szCs w:val="22"/>
        </w:rPr>
        <w:t>partner does not come in for testing</w:t>
      </w:r>
      <w:r w:rsidRPr="00B93001">
        <w:rPr>
          <w:sz w:val="22"/>
          <w:szCs w:val="22"/>
        </w:rPr>
        <w:t xml:space="preserve"> after 1 week, the partner services focal point will remind the index client to notify the partner.</w:t>
      </w:r>
    </w:p>
    <w:p w:rsidR="00F1259E" w:rsidRPr="00B93001" w:rsidRDefault="00F1259E" w:rsidP="00D21CEC">
      <w:pPr>
        <w:pStyle w:val="ListParagraph"/>
        <w:numPr>
          <w:ilvl w:val="1"/>
          <w:numId w:val="1"/>
        </w:numPr>
        <w:tabs>
          <w:tab w:val="clear" w:pos="1440"/>
          <w:tab w:val="num" w:pos="990"/>
        </w:tabs>
        <w:spacing w:before="0" w:after="160" w:line="240" w:lineRule="auto"/>
        <w:ind w:left="990"/>
        <w:contextualSpacing w:val="0"/>
        <w:jc w:val="both"/>
        <w:rPr>
          <w:sz w:val="22"/>
          <w:szCs w:val="22"/>
        </w:rPr>
      </w:pPr>
      <w:r w:rsidRPr="00B93001">
        <w:rPr>
          <w:sz w:val="22"/>
          <w:szCs w:val="22"/>
        </w:rPr>
        <w:t>If the p</w:t>
      </w:r>
      <w:r w:rsidR="00F62370" w:rsidRPr="00B93001">
        <w:rPr>
          <w:sz w:val="22"/>
          <w:szCs w:val="22"/>
        </w:rPr>
        <w:t xml:space="preserve">artner does not come in for testing </w:t>
      </w:r>
      <w:r w:rsidRPr="00B93001">
        <w:rPr>
          <w:sz w:val="22"/>
          <w:szCs w:val="22"/>
        </w:rPr>
        <w:t xml:space="preserve">after </w:t>
      </w:r>
      <w:r w:rsidR="00A81445" w:rsidRPr="00B93001">
        <w:rPr>
          <w:sz w:val="22"/>
          <w:szCs w:val="22"/>
        </w:rPr>
        <w:t>2</w:t>
      </w:r>
      <w:r w:rsidRPr="00B93001">
        <w:rPr>
          <w:sz w:val="22"/>
          <w:szCs w:val="22"/>
        </w:rPr>
        <w:t xml:space="preserve"> weeks</w:t>
      </w:r>
      <w:r w:rsidR="00F62370" w:rsidRPr="00B93001">
        <w:rPr>
          <w:sz w:val="22"/>
          <w:szCs w:val="22"/>
        </w:rPr>
        <w:t>,</w:t>
      </w:r>
      <w:r w:rsidRPr="00B93001">
        <w:rPr>
          <w:sz w:val="22"/>
          <w:szCs w:val="22"/>
        </w:rPr>
        <w:t xml:space="preserve"> the</w:t>
      </w:r>
      <w:r w:rsidR="00966985" w:rsidRPr="00B93001">
        <w:rPr>
          <w:sz w:val="22"/>
          <w:szCs w:val="22"/>
        </w:rPr>
        <w:t xml:space="preserve"> partner services focal point </w:t>
      </w:r>
      <w:r w:rsidRPr="00B93001">
        <w:rPr>
          <w:sz w:val="22"/>
          <w:szCs w:val="22"/>
        </w:rPr>
        <w:t xml:space="preserve">will contact </w:t>
      </w:r>
      <w:r w:rsidR="00966985" w:rsidRPr="00B93001">
        <w:rPr>
          <w:sz w:val="22"/>
          <w:szCs w:val="22"/>
        </w:rPr>
        <w:t xml:space="preserve">and notify </w:t>
      </w:r>
      <w:r w:rsidRPr="00B93001">
        <w:rPr>
          <w:sz w:val="22"/>
          <w:szCs w:val="22"/>
        </w:rPr>
        <w:t>the partner.</w:t>
      </w:r>
    </w:p>
    <w:p w:rsidR="00F1259E" w:rsidRPr="00B93001" w:rsidRDefault="00F1259E" w:rsidP="00D21CEC">
      <w:pPr>
        <w:pStyle w:val="ListParagraph"/>
        <w:numPr>
          <w:ilvl w:val="0"/>
          <w:numId w:val="1"/>
        </w:numPr>
        <w:tabs>
          <w:tab w:val="clear" w:pos="720"/>
          <w:tab w:val="num" w:pos="360"/>
        </w:tabs>
        <w:spacing w:before="0" w:after="160" w:line="240" w:lineRule="auto"/>
        <w:ind w:hanging="720"/>
        <w:contextualSpacing w:val="0"/>
        <w:jc w:val="both"/>
        <w:rPr>
          <w:b/>
          <w:sz w:val="22"/>
          <w:szCs w:val="22"/>
        </w:rPr>
      </w:pPr>
      <w:r w:rsidRPr="00B93001">
        <w:rPr>
          <w:b/>
          <w:bCs/>
          <w:sz w:val="22"/>
          <w:szCs w:val="22"/>
        </w:rPr>
        <w:t>Inform</w:t>
      </w:r>
      <w:r w:rsidRPr="00B93001">
        <w:rPr>
          <w:b/>
          <w:sz w:val="22"/>
          <w:szCs w:val="22"/>
        </w:rPr>
        <w:t xml:space="preserve"> the index client that:</w:t>
      </w:r>
    </w:p>
    <w:p w:rsidR="00F1259E" w:rsidRPr="00B93001" w:rsidRDefault="00F1259E" w:rsidP="00D21CEC">
      <w:pPr>
        <w:numPr>
          <w:ilvl w:val="1"/>
          <w:numId w:val="1"/>
        </w:numPr>
        <w:tabs>
          <w:tab w:val="clear" w:pos="1440"/>
          <w:tab w:val="num" w:pos="990"/>
        </w:tabs>
        <w:spacing w:before="0" w:after="160" w:line="240" w:lineRule="auto"/>
        <w:ind w:hanging="810"/>
        <w:jc w:val="both"/>
        <w:rPr>
          <w:sz w:val="22"/>
          <w:szCs w:val="22"/>
        </w:rPr>
      </w:pPr>
      <w:r w:rsidRPr="00B93001">
        <w:rPr>
          <w:sz w:val="22"/>
          <w:szCs w:val="22"/>
        </w:rPr>
        <w:t xml:space="preserve">All information will be kept </w:t>
      </w:r>
      <w:r w:rsidRPr="00B93001">
        <w:rPr>
          <w:bCs/>
          <w:sz w:val="22"/>
          <w:szCs w:val="22"/>
        </w:rPr>
        <w:t>confidential</w:t>
      </w:r>
      <w:r w:rsidRPr="00B93001">
        <w:rPr>
          <w:sz w:val="22"/>
          <w:szCs w:val="22"/>
        </w:rPr>
        <w:t xml:space="preserve">.  This means that: </w:t>
      </w:r>
    </w:p>
    <w:p w:rsidR="00F1259E" w:rsidRPr="00B93001" w:rsidRDefault="00F1259E" w:rsidP="00D21CEC">
      <w:pPr>
        <w:numPr>
          <w:ilvl w:val="2"/>
          <w:numId w:val="1"/>
        </w:numPr>
        <w:tabs>
          <w:tab w:val="num" w:pos="990"/>
          <w:tab w:val="num" w:pos="1710"/>
        </w:tabs>
        <w:spacing w:before="0" w:after="160" w:line="240" w:lineRule="auto"/>
        <w:ind w:left="1710"/>
        <w:jc w:val="both"/>
        <w:rPr>
          <w:sz w:val="22"/>
          <w:szCs w:val="22"/>
        </w:rPr>
      </w:pPr>
      <w:r w:rsidRPr="00B93001">
        <w:rPr>
          <w:sz w:val="22"/>
          <w:szCs w:val="22"/>
        </w:rPr>
        <w:t xml:space="preserve">Partners will </w:t>
      </w:r>
      <w:r w:rsidRPr="00B93001">
        <w:rPr>
          <w:bCs/>
          <w:sz w:val="22"/>
          <w:szCs w:val="22"/>
        </w:rPr>
        <w:t>NOT</w:t>
      </w:r>
      <w:r w:rsidRPr="00B93001">
        <w:rPr>
          <w:sz w:val="22"/>
          <w:szCs w:val="22"/>
        </w:rPr>
        <w:t xml:space="preserve"> be told the index client’s name or test results. </w:t>
      </w:r>
    </w:p>
    <w:p w:rsidR="00F1259E" w:rsidRPr="00B93001" w:rsidRDefault="00F1259E" w:rsidP="00D21CEC">
      <w:pPr>
        <w:numPr>
          <w:ilvl w:val="2"/>
          <w:numId w:val="1"/>
        </w:numPr>
        <w:tabs>
          <w:tab w:val="num" w:pos="990"/>
          <w:tab w:val="num" w:pos="1710"/>
        </w:tabs>
        <w:spacing w:before="0" w:after="160" w:line="240" w:lineRule="auto"/>
        <w:ind w:left="1710"/>
        <w:jc w:val="both"/>
        <w:rPr>
          <w:sz w:val="22"/>
          <w:szCs w:val="22"/>
        </w:rPr>
      </w:pPr>
      <w:r w:rsidRPr="00B93001">
        <w:rPr>
          <w:sz w:val="22"/>
          <w:szCs w:val="22"/>
        </w:rPr>
        <w:t xml:space="preserve">The index client will </w:t>
      </w:r>
      <w:r w:rsidRPr="00B93001">
        <w:rPr>
          <w:bCs/>
          <w:sz w:val="22"/>
          <w:szCs w:val="22"/>
        </w:rPr>
        <w:t>NOT</w:t>
      </w:r>
      <w:r w:rsidRPr="00B93001">
        <w:rPr>
          <w:sz w:val="22"/>
          <w:szCs w:val="22"/>
        </w:rPr>
        <w:t xml:space="preserve"> be told the HIV test results of their partner(s) or whether or not their partner(s) actually tested for HIV.</w:t>
      </w:r>
    </w:p>
    <w:p w:rsidR="00F1259E" w:rsidRPr="00B93001" w:rsidRDefault="00F1259E" w:rsidP="00D21CEC">
      <w:pPr>
        <w:numPr>
          <w:ilvl w:val="1"/>
          <w:numId w:val="1"/>
        </w:numPr>
        <w:tabs>
          <w:tab w:val="clear" w:pos="1440"/>
          <w:tab w:val="num" w:pos="990"/>
        </w:tabs>
        <w:spacing w:before="0" w:after="160" w:line="240" w:lineRule="auto"/>
        <w:ind w:hanging="810"/>
        <w:jc w:val="both"/>
        <w:rPr>
          <w:sz w:val="22"/>
          <w:szCs w:val="22"/>
        </w:rPr>
      </w:pPr>
      <w:r w:rsidRPr="00B93001">
        <w:rPr>
          <w:sz w:val="22"/>
          <w:szCs w:val="22"/>
        </w:rPr>
        <w:t xml:space="preserve">You will </w:t>
      </w:r>
      <w:r w:rsidRPr="00B93001">
        <w:rPr>
          <w:bCs/>
          <w:sz w:val="22"/>
          <w:szCs w:val="22"/>
        </w:rPr>
        <w:t>NOT</w:t>
      </w:r>
      <w:r w:rsidRPr="00B93001">
        <w:rPr>
          <w:sz w:val="22"/>
          <w:szCs w:val="22"/>
        </w:rPr>
        <w:t xml:space="preserve"> contact the partner without first contacting them to get their permission.</w:t>
      </w:r>
    </w:p>
    <w:p w:rsidR="00F1259E" w:rsidRPr="00B93001" w:rsidRDefault="00F1259E" w:rsidP="00D21CEC">
      <w:pPr>
        <w:numPr>
          <w:ilvl w:val="1"/>
          <w:numId w:val="1"/>
        </w:numPr>
        <w:tabs>
          <w:tab w:val="clear" w:pos="1440"/>
          <w:tab w:val="num" w:pos="990"/>
        </w:tabs>
        <w:spacing w:before="0" w:after="160" w:line="240" w:lineRule="auto"/>
        <w:ind w:hanging="810"/>
        <w:jc w:val="both"/>
        <w:rPr>
          <w:sz w:val="22"/>
          <w:szCs w:val="22"/>
        </w:rPr>
      </w:pPr>
      <w:r w:rsidRPr="00B93001">
        <w:rPr>
          <w:sz w:val="22"/>
          <w:szCs w:val="22"/>
        </w:rPr>
        <w:t xml:space="preserve">They will continue to receive the same level of care at this health facility regardless of whether they choose to participate in partner notification services. </w:t>
      </w:r>
    </w:p>
    <w:p w:rsidR="00F1259E" w:rsidRPr="00B93001" w:rsidRDefault="00F1259E" w:rsidP="00D21CEC">
      <w:pPr>
        <w:numPr>
          <w:ilvl w:val="0"/>
          <w:numId w:val="1"/>
        </w:numPr>
        <w:tabs>
          <w:tab w:val="clear" w:pos="720"/>
          <w:tab w:val="num" w:pos="360"/>
        </w:tabs>
        <w:spacing w:before="0" w:after="160" w:line="240" w:lineRule="auto"/>
        <w:ind w:hanging="720"/>
        <w:jc w:val="both"/>
        <w:rPr>
          <w:sz w:val="22"/>
          <w:szCs w:val="22"/>
        </w:rPr>
      </w:pPr>
      <w:r w:rsidRPr="00B93001">
        <w:rPr>
          <w:b/>
          <w:sz w:val="22"/>
          <w:szCs w:val="22"/>
        </w:rPr>
        <w:t>Answer any questions</w:t>
      </w:r>
      <w:r w:rsidRPr="00B93001">
        <w:rPr>
          <w:sz w:val="22"/>
          <w:szCs w:val="22"/>
        </w:rPr>
        <w:t xml:space="preserve"> that the index client might have and obtain verbal consent to continue. </w:t>
      </w:r>
    </w:p>
    <w:p w:rsidR="004003BA" w:rsidRPr="00B93001" w:rsidRDefault="00F1259E" w:rsidP="00D21CEC">
      <w:pPr>
        <w:pStyle w:val="ListParagraph"/>
        <w:numPr>
          <w:ilvl w:val="0"/>
          <w:numId w:val="1"/>
        </w:numPr>
        <w:tabs>
          <w:tab w:val="clear" w:pos="720"/>
          <w:tab w:val="num" w:pos="360"/>
        </w:tabs>
        <w:spacing w:before="0" w:after="160" w:line="240" w:lineRule="auto"/>
        <w:ind w:hanging="720"/>
        <w:jc w:val="both"/>
        <w:rPr>
          <w:sz w:val="22"/>
          <w:szCs w:val="22"/>
        </w:rPr>
      </w:pPr>
      <w:r w:rsidRPr="00B93001">
        <w:rPr>
          <w:sz w:val="22"/>
          <w:szCs w:val="22"/>
        </w:rPr>
        <w:t xml:space="preserve">Use the </w:t>
      </w:r>
      <w:r w:rsidR="00B71D8B" w:rsidRPr="00B93001">
        <w:rPr>
          <w:b/>
          <w:sz w:val="22"/>
          <w:szCs w:val="22"/>
        </w:rPr>
        <w:t xml:space="preserve">Assisted </w:t>
      </w:r>
      <w:r w:rsidR="00B71D8B" w:rsidRPr="00B93001">
        <w:rPr>
          <w:b/>
          <w:bCs/>
          <w:sz w:val="22"/>
          <w:szCs w:val="22"/>
        </w:rPr>
        <w:t>Partner Notification (APN)</w:t>
      </w:r>
      <w:r w:rsidR="00021256" w:rsidRPr="00B93001">
        <w:rPr>
          <w:b/>
          <w:bCs/>
          <w:sz w:val="22"/>
          <w:szCs w:val="22"/>
        </w:rPr>
        <w:t xml:space="preserve"> Register </w:t>
      </w:r>
      <w:r w:rsidRPr="00B93001">
        <w:rPr>
          <w:sz w:val="22"/>
          <w:szCs w:val="22"/>
        </w:rPr>
        <w:t>to record contact in</w:t>
      </w:r>
      <w:r w:rsidR="00B07144" w:rsidRPr="00B93001">
        <w:rPr>
          <w:sz w:val="22"/>
          <w:szCs w:val="22"/>
        </w:rPr>
        <w:t>formation for the index client.</w:t>
      </w:r>
    </w:p>
    <w:sectPr w:rsidR="004003BA" w:rsidRPr="00B93001" w:rsidSect="00B07144">
      <w:pgSz w:w="12240" w:h="15840"/>
      <w:pgMar w:top="284" w:right="900"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6E1C"/>
    <w:multiLevelType w:val="hybridMultilevel"/>
    <w:tmpl w:val="341C7DDC"/>
    <w:lvl w:ilvl="0" w:tplc="04090001">
      <w:start w:val="1"/>
      <w:numFmt w:val="bullet"/>
      <w:lvlText w:val=""/>
      <w:lvlJc w:val="left"/>
      <w:pPr>
        <w:tabs>
          <w:tab w:val="num" w:pos="720"/>
        </w:tabs>
        <w:ind w:left="720" w:hanging="360"/>
      </w:pPr>
      <w:rPr>
        <w:rFonts w:ascii="Symbol" w:hAnsi="Symbol" w:hint="default"/>
      </w:rPr>
    </w:lvl>
    <w:lvl w:ilvl="1" w:tplc="650AA202">
      <w:start w:val="55"/>
      <w:numFmt w:val="bullet"/>
      <w:lvlText w:val="•"/>
      <w:lvlJc w:val="left"/>
      <w:pPr>
        <w:tabs>
          <w:tab w:val="num" w:pos="1440"/>
        </w:tabs>
        <w:ind w:left="1440" w:hanging="360"/>
      </w:pPr>
      <w:rPr>
        <w:rFonts w:ascii="Arial" w:hAnsi="Arial" w:hint="default"/>
      </w:rPr>
    </w:lvl>
    <w:lvl w:ilvl="2" w:tplc="650AA202">
      <w:start w:val="55"/>
      <w:numFmt w:val="bullet"/>
      <w:lvlText w:val="•"/>
      <w:lvlJc w:val="left"/>
      <w:pPr>
        <w:tabs>
          <w:tab w:val="num" w:pos="1800"/>
        </w:tabs>
        <w:ind w:left="1800" w:hanging="360"/>
      </w:pPr>
      <w:rPr>
        <w:rFonts w:ascii="Arial" w:hAnsi="Arial" w:hint="default"/>
      </w:rPr>
    </w:lvl>
    <w:lvl w:ilvl="3" w:tplc="5C9E8F4C" w:tentative="1">
      <w:start w:val="1"/>
      <w:numFmt w:val="bullet"/>
      <w:lvlText w:val=" "/>
      <w:lvlJc w:val="left"/>
      <w:pPr>
        <w:tabs>
          <w:tab w:val="num" w:pos="2880"/>
        </w:tabs>
        <w:ind w:left="2880" w:hanging="360"/>
      </w:pPr>
      <w:rPr>
        <w:rFonts w:ascii="Arial" w:hAnsi="Arial" w:hint="default"/>
      </w:rPr>
    </w:lvl>
    <w:lvl w:ilvl="4" w:tplc="C518D240" w:tentative="1">
      <w:start w:val="1"/>
      <w:numFmt w:val="bullet"/>
      <w:lvlText w:val=" "/>
      <w:lvlJc w:val="left"/>
      <w:pPr>
        <w:tabs>
          <w:tab w:val="num" w:pos="3600"/>
        </w:tabs>
        <w:ind w:left="3600" w:hanging="360"/>
      </w:pPr>
      <w:rPr>
        <w:rFonts w:ascii="Arial" w:hAnsi="Arial" w:hint="default"/>
      </w:rPr>
    </w:lvl>
    <w:lvl w:ilvl="5" w:tplc="7994AF26" w:tentative="1">
      <w:start w:val="1"/>
      <w:numFmt w:val="bullet"/>
      <w:lvlText w:val=" "/>
      <w:lvlJc w:val="left"/>
      <w:pPr>
        <w:tabs>
          <w:tab w:val="num" w:pos="4320"/>
        </w:tabs>
        <w:ind w:left="4320" w:hanging="360"/>
      </w:pPr>
      <w:rPr>
        <w:rFonts w:ascii="Arial" w:hAnsi="Arial" w:hint="default"/>
      </w:rPr>
    </w:lvl>
    <w:lvl w:ilvl="6" w:tplc="D9788A82" w:tentative="1">
      <w:start w:val="1"/>
      <w:numFmt w:val="bullet"/>
      <w:lvlText w:val=" "/>
      <w:lvlJc w:val="left"/>
      <w:pPr>
        <w:tabs>
          <w:tab w:val="num" w:pos="5040"/>
        </w:tabs>
        <w:ind w:left="5040" w:hanging="360"/>
      </w:pPr>
      <w:rPr>
        <w:rFonts w:ascii="Arial" w:hAnsi="Arial" w:hint="default"/>
      </w:rPr>
    </w:lvl>
    <w:lvl w:ilvl="7" w:tplc="4296F6B2" w:tentative="1">
      <w:start w:val="1"/>
      <w:numFmt w:val="bullet"/>
      <w:lvlText w:val=" "/>
      <w:lvlJc w:val="left"/>
      <w:pPr>
        <w:tabs>
          <w:tab w:val="num" w:pos="5760"/>
        </w:tabs>
        <w:ind w:left="5760" w:hanging="360"/>
      </w:pPr>
      <w:rPr>
        <w:rFonts w:ascii="Arial" w:hAnsi="Arial" w:hint="default"/>
      </w:rPr>
    </w:lvl>
    <w:lvl w:ilvl="8" w:tplc="8D9AB03A" w:tentative="1">
      <w:start w:val="1"/>
      <w:numFmt w:val="bullet"/>
      <w:lvlText w:val=" "/>
      <w:lvlJc w:val="left"/>
      <w:pPr>
        <w:tabs>
          <w:tab w:val="num" w:pos="6480"/>
        </w:tabs>
        <w:ind w:left="6480" w:hanging="360"/>
      </w:pPr>
      <w:rPr>
        <w:rFonts w:ascii="Arial" w:hAnsi="Arial" w:hint="default"/>
      </w:rPr>
    </w:lvl>
  </w:abstractNum>
  <w:abstractNum w:abstractNumId="1" w15:restartNumberingAfterBreak="0">
    <w:nsid w:val="5B451D4E"/>
    <w:multiLevelType w:val="hybridMultilevel"/>
    <w:tmpl w:val="013EEE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650AA202">
      <w:start w:val="55"/>
      <w:numFmt w:val="bullet"/>
      <w:lvlText w:val="•"/>
      <w:lvlJc w:val="left"/>
      <w:pPr>
        <w:tabs>
          <w:tab w:val="num" w:pos="1800"/>
        </w:tabs>
        <w:ind w:left="1800" w:hanging="360"/>
      </w:pPr>
      <w:rPr>
        <w:rFonts w:ascii="Arial" w:hAnsi="Arial" w:hint="default"/>
      </w:rPr>
    </w:lvl>
    <w:lvl w:ilvl="3" w:tplc="5C9E8F4C" w:tentative="1">
      <w:start w:val="1"/>
      <w:numFmt w:val="bullet"/>
      <w:lvlText w:val=" "/>
      <w:lvlJc w:val="left"/>
      <w:pPr>
        <w:tabs>
          <w:tab w:val="num" w:pos="2880"/>
        </w:tabs>
        <w:ind w:left="2880" w:hanging="360"/>
      </w:pPr>
      <w:rPr>
        <w:rFonts w:ascii="Arial" w:hAnsi="Arial" w:hint="default"/>
      </w:rPr>
    </w:lvl>
    <w:lvl w:ilvl="4" w:tplc="C518D240" w:tentative="1">
      <w:start w:val="1"/>
      <w:numFmt w:val="bullet"/>
      <w:lvlText w:val=" "/>
      <w:lvlJc w:val="left"/>
      <w:pPr>
        <w:tabs>
          <w:tab w:val="num" w:pos="3600"/>
        </w:tabs>
        <w:ind w:left="3600" w:hanging="360"/>
      </w:pPr>
      <w:rPr>
        <w:rFonts w:ascii="Arial" w:hAnsi="Arial" w:hint="default"/>
      </w:rPr>
    </w:lvl>
    <w:lvl w:ilvl="5" w:tplc="7994AF26" w:tentative="1">
      <w:start w:val="1"/>
      <w:numFmt w:val="bullet"/>
      <w:lvlText w:val=" "/>
      <w:lvlJc w:val="left"/>
      <w:pPr>
        <w:tabs>
          <w:tab w:val="num" w:pos="4320"/>
        </w:tabs>
        <w:ind w:left="4320" w:hanging="360"/>
      </w:pPr>
      <w:rPr>
        <w:rFonts w:ascii="Arial" w:hAnsi="Arial" w:hint="default"/>
      </w:rPr>
    </w:lvl>
    <w:lvl w:ilvl="6" w:tplc="D9788A82" w:tentative="1">
      <w:start w:val="1"/>
      <w:numFmt w:val="bullet"/>
      <w:lvlText w:val=" "/>
      <w:lvlJc w:val="left"/>
      <w:pPr>
        <w:tabs>
          <w:tab w:val="num" w:pos="5040"/>
        </w:tabs>
        <w:ind w:left="5040" w:hanging="360"/>
      </w:pPr>
      <w:rPr>
        <w:rFonts w:ascii="Arial" w:hAnsi="Arial" w:hint="default"/>
      </w:rPr>
    </w:lvl>
    <w:lvl w:ilvl="7" w:tplc="4296F6B2" w:tentative="1">
      <w:start w:val="1"/>
      <w:numFmt w:val="bullet"/>
      <w:lvlText w:val=" "/>
      <w:lvlJc w:val="left"/>
      <w:pPr>
        <w:tabs>
          <w:tab w:val="num" w:pos="5760"/>
        </w:tabs>
        <w:ind w:left="5760" w:hanging="360"/>
      </w:pPr>
      <w:rPr>
        <w:rFonts w:ascii="Arial" w:hAnsi="Arial" w:hint="default"/>
      </w:rPr>
    </w:lvl>
    <w:lvl w:ilvl="8" w:tplc="8D9AB03A" w:tentative="1">
      <w:start w:val="1"/>
      <w:numFmt w:val="bullet"/>
      <w:lvlText w:val=" "/>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1259E"/>
    <w:rsid w:val="00021256"/>
    <w:rsid w:val="001A68FA"/>
    <w:rsid w:val="001E0F95"/>
    <w:rsid w:val="002629B2"/>
    <w:rsid w:val="004003BA"/>
    <w:rsid w:val="00622038"/>
    <w:rsid w:val="0082577A"/>
    <w:rsid w:val="00855CC3"/>
    <w:rsid w:val="0087204D"/>
    <w:rsid w:val="0094527C"/>
    <w:rsid w:val="00966985"/>
    <w:rsid w:val="009C50E2"/>
    <w:rsid w:val="00A62DE4"/>
    <w:rsid w:val="00A6415B"/>
    <w:rsid w:val="00A81445"/>
    <w:rsid w:val="00B07144"/>
    <w:rsid w:val="00B71D8B"/>
    <w:rsid w:val="00B93001"/>
    <w:rsid w:val="00D053BB"/>
    <w:rsid w:val="00D21CEC"/>
    <w:rsid w:val="00D36DA1"/>
    <w:rsid w:val="00E83B68"/>
    <w:rsid w:val="00F1259E"/>
    <w:rsid w:val="00F62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B516"/>
  <w15:docId w15:val="{C0CDFD5D-A62C-49E2-BC0D-A62573FE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59E"/>
    <w:pPr>
      <w:spacing w:before="100"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Walusimbi</dc:creator>
  <cp:lastModifiedBy>Dr Matovu John</cp:lastModifiedBy>
  <cp:revision>11</cp:revision>
  <dcterms:created xsi:type="dcterms:W3CDTF">2017-11-06T11:11:00Z</dcterms:created>
  <dcterms:modified xsi:type="dcterms:W3CDTF">2020-10-04T19:03:00Z</dcterms:modified>
</cp:coreProperties>
</file>